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12" w:rsidRDefault="00884B12" w:rsidP="0088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884B12" w:rsidRDefault="00884B12" w:rsidP="0088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продаже муниципального имущества </w:t>
      </w:r>
    </w:p>
    <w:p w:rsidR="00884B12" w:rsidRDefault="00884B12" w:rsidP="006E4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4302" w:rsidRPr="006E4302" w:rsidRDefault="006E4302" w:rsidP="006E43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E4302">
        <w:rPr>
          <w:rFonts w:ascii="Times New Roman" w:hAnsi="Times New Roman" w:cs="Times New Roman"/>
          <w:sz w:val="24"/>
          <w:szCs w:val="24"/>
          <w:lang w:val="ru-RU"/>
        </w:rPr>
        <w:t>Администрация сельского поселения «Зеленец» извещает о намерении реализовать в течении 2024 года следующие объекты муниципального имущества:</w:t>
      </w:r>
    </w:p>
    <w:p w:rsidR="006E4302" w:rsidRPr="006E4302" w:rsidRDefault="006E4302" w:rsidP="006E4302">
      <w:pPr>
        <w:pStyle w:val="a4"/>
        <w:numPr>
          <w:ilvl w:val="0"/>
          <w:numId w:val="2"/>
        </w:numPr>
        <w:snapToGri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302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з</w:t>
      </w:r>
      <w:r w:rsidRPr="006E4302">
        <w:rPr>
          <w:rFonts w:ascii="Times New Roman" w:hAnsi="Times New Roman" w:cs="Times New Roman"/>
          <w:sz w:val="24"/>
          <w:szCs w:val="24"/>
          <w:lang w:val="ru-RU"/>
        </w:rPr>
        <w:t xml:space="preserve">емельный участок (площадь 800 </w:t>
      </w:r>
      <w:proofErr w:type="spellStart"/>
      <w:r w:rsidRPr="006E4302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6E4302">
        <w:rPr>
          <w:rFonts w:ascii="Times New Roman" w:hAnsi="Times New Roman" w:cs="Times New Roman"/>
          <w:sz w:val="24"/>
          <w:szCs w:val="24"/>
          <w:lang w:val="ru-RU"/>
        </w:rPr>
        <w:t xml:space="preserve">, категория земель: земли населенных пунктов; вид разрешенного использования: для ведения личного подсобного хозяйства; кадастровый номер 11:04:3601001:183, расположенный по адресу: Российская Федерация, Республика Коми, </w:t>
      </w:r>
      <w:proofErr w:type="spellStart"/>
      <w:r w:rsidRPr="006E4302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6E4302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сельское поселение «Зеленец», д. </w:t>
      </w:r>
      <w:proofErr w:type="spellStart"/>
      <w:r w:rsidRPr="006E4302">
        <w:rPr>
          <w:rFonts w:ascii="Times New Roman" w:hAnsi="Times New Roman" w:cs="Times New Roman"/>
          <w:sz w:val="24"/>
          <w:szCs w:val="24"/>
          <w:lang w:val="ru-RU"/>
        </w:rPr>
        <w:t>Парчег</w:t>
      </w:r>
      <w:proofErr w:type="spellEnd"/>
      <w:r w:rsidRPr="006E4302">
        <w:rPr>
          <w:rFonts w:ascii="Times New Roman" w:hAnsi="Times New Roman" w:cs="Times New Roman"/>
          <w:sz w:val="24"/>
          <w:szCs w:val="24"/>
          <w:lang w:val="ru-RU"/>
        </w:rPr>
        <w:t xml:space="preserve">, ул. Дальняя, з/у 14А). </w:t>
      </w:r>
    </w:p>
    <w:p w:rsidR="006E4302" w:rsidRPr="008E3952" w:rsidRDefault="006E4302" w:rsidP="006E4302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952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Ориентировочная стоимость земельного участка по результатам независимой оценки 2023 г. – </w:t>
      </w:r>
      <w:r w:rsidRPr="008E39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138 00,0 руб. </w:t>
      </w:r>
      <w:r w:rsidRPr="008E395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(без учета НДС).</w:t>
      </w:r>
    </w:p>
    <w:p w:rsidR="006E4302" w:rsidRPr="008E3952" w:rsidRDefault="006E4302" w:rsidP="006E4302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952">
        <w:rPr>
          <w:rFonts w:ascii="Times New Roman" w:hAnsi="Times New Roman" w:cs="Times New Roman"/>
          <w:sz w:val="24"/>
          <w:szCs w:val="24"/>
          <w:lang w:val="ru-RU"/>
        </w:rPr>
        <w:t>Передача земельного участка в аренду не рассматривается.</w:t>
      </w:r>
    </w:p>
    <w:p w:rsidR="006E4302" w:rsidRDefault="006E4302" w:rsidP="006E4302">
      <w:pPr>
        <w:pStyle w:val="a5"/>
        <w:jc w:val="center"/>
      </w:pPr>
      <w:r>
        <w:rPr>
          <w:noProof/>
        </w:rPr>
        <w:drawing>
          <wp:inline distT="0" distB="0" distL="0" distR="0" wp14:anchorId="1AB80CF7" wp14:editId="21D621BF">
            <wp:extent cx="6211957" cy="3546938"/>
            <wp:effectExtent l="0" t="0" r="0" b="0"/>
            <wp:docPr id="5" name="Рисунок 5" descr="C:\Users\Пользователь\AppData\Local\Packages\Microsoft.Windows.Photos_8wekyb3d8bbwe\TempState\ShareServiceTempFolder\2023-04-19_11-17-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Packages\Microsoft.Windows.Photos_8wekyb3d8bbwe\TempState\ShareServiceTempFolder\2023-04-19_11-17-4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2" t="4339" b="42593"/>
                    <a:stretch/>
                  </pic:blipFill>
                  <pic:spPr bwMode="auto">
                    <a:xfrm>
                      <a:off x="0" y="0"/>
                      <a:ext cx="6272588" cy="358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302" w:rsidRPr="001501D8" w:rsidRDefault="006E4302" w:rsidP="006E430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01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Параметры разрешенного строительства объекта: </w:t>
      </w:r>
    </w:p>
    <w:p w:rsidR="006E4302" w:rsidRPr="001501D8" w:rsidRDefault="006E4302" w:rsidP="006E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1D8">
        <w:rPr>
          <w:rFonts w:ascii="Times New Roman" w:hAnsi="Times New Roman" w:cs="Times New Roman"/>
          <w:sz w:val="24"/>
          <w:szCs w:val="24"/>
          <w:lang w:val="ru-RU"/>
        </w:rPr>
        <w:t>Согласно Правил землепользования и застройки сельского поселения «Зеленец», утвержденных решением Совета МО МР «</w:t>
      </w:r>
      <w:proofErr w:type="spellStart"/>
      <w:r w:rsidRPr="001501D8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1501D8">
        <w:rPr>
          <w:rFonts w:ascii="Times New Roman" w:hAnsi="Times New Roman" w:cs="Times New Roman"/>
          <w:sz w:val="24"/>
          <w:szCs w:val="24"/>
          <w:lang w:val="ru-RU"/>
        </w:rPr>
        <w:t>» от 28.06.2018 № 29/6-6, земельный участок с кадастровым номером 11:04:3601001:183 относится к территориальной зоне Ж-1 – зона индивидуальных жилых домов с приусадебными участками.</w:t>
      </w:r>
    </w:p>
    <w:p w:rsidR="006E4302" w:rsidRPr="001501D8" w:rsidRDefault="006E4302" w:rsidP="006E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1D8">
        <w:rPr>
          <w:rFonts w:ascii="Times New Roman" w:hAnsi="Times New Roman" w:cs="Times New Roman"/>
          <w:sz w:val="24"/>
          <w:szCs w:val="24"/>
          <w:lang w:val="ru-RU"/>
        </w:rPr>
        <w:t xml:space="preserve">Предельные параметры разрешенного строительства, реконструкции капитального строительства: </w:t>
      </w:r>
    </w:p>
    <w:tbl>
      <w:tblPr>
        <w:tblStyle w:val="a6"/>
        <w:tblW w:w="9564" w:type="dxa"/>
        <w:tblInd w:w="0" w:type="dxa"/>
        <w:tblLook w:val="04A0" w:firstRow="1" w:lastRow="0" w:firstColumn="1" w:lastColumn="0" w:noHBand="0" w:noVBand="1"/>
      </w:tblPr>
      <w:tblGrid>
        <w:gridCol w:w="6807"/>
        <w:gridCol w:w="1292"/>
        <w:gridCol w:w="1465"/>
      </w:tblGrid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proofErr w:type="spellStart"/>
            <w:r w:rsidRPr="001501D8">
              <w:rPr>
                <w:sz w:val="24"/>
                <w:szCs w:val="24"/>
              </w:rPr>
              <w:t>Наименование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proofErr w:type="spellStart"/>
            <w:r w:rsidRPr="001501D8">
              <w:rPr>
                <w:sz w:val="24"/>
                <w:szCs w:val="24"/>
              </w:rPr>
              <w:t>Единица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proofErr w:type="spellStart"/>
            <w:r w:rsidRPr="001501D8">
              <w:rPr>
                <w:sz w:val="24"/>
                <w:szCs w:val="24"/>
              </w:rPr>
              <w:t>Величина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6E4302" w:rsidRPr="00884B12" w:rsidTr="00CB628E">
        <w:tc>
          <w:tcPr>
            <w:tcW w:w="9564" w:type="dxa"/>
            <w:gridSpan w:val="3"/>
          </w:tcPr>
          <w:p w:rsidR="006E4302" w:rsidRPr="001501D8" w:rsidRDefault="006E4302" w:rsidP="00CB628E">
            <w:pPr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сооружений: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left="313"/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минимальный отступ зданий, строений, сооружений от передней границы участка</w:t>
            </w: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5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left="313"/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минимальный отступ зданий, строений, сооружений от боковой границы участка</w:t>
            </w: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3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left="313"/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lastRenderedPageBreak/>
              <w:t>минимальный отступ зданий, строений, сооружений от задней границы участка</w:t>
            </w: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3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</w:tr>
      <w:tr w:rsidR="006E4302" w:rsidRPr="00884B12" w:rsidTr="00CB628E">
        <w:tc>
          <w:tcPr>
            <w:tcW w:w="9564" w:type="dxa"/>
            <w:gridSpan w:val="3"/>
          </w:tcPr>
          <w:p w:rsidR="006E4302" w:rsidRPr="001501D8" w:rsidRDefault="006E4302" w:rsidP="00CB628E">
            <w:pPr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До границы соседнего участка расстояния по санитарно-бытовым условиям должны быть не менее: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left="454"/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от построек для содержания скота и птицы</w:t>
            </w: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4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left="454"/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от других построек (бани, гаража и др.)</w:t>
            </w: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1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left="454"/>
              <w:rPr>
                <w:sz w:val="24"/>
                <w:szCs w:val="24"/>
              </w:rPr>
            </w:pPr>
            <w:proofErr w:type="spellStart"/>
            <w:r w:rsidRPr="001501D8">
              <w:rPr>
                <w:sz w:val="24"/>
                <w:szCs w:val="24"/>
              </w:rPr>
              <w:t>от</w:t>
            </w:r>
            <w:proofErr w:type="spellEnd"/>
            <w:r w:rsidRPr="001501D8">
              <w:rPr>
                <w:sz w:val="24"/>
                <w:szCs w:val="24"/>
              </w:rPr>
              <w:t xml:space="preserve">  </w:t>
            </w:r>
            <w:proofErr w:type="spellStart"/>
            <w:r w:rsidRPr="001501D8">
              <w:rPr>
                <w:sz w:val="24"/>
                <w:szCs w:val="24"/>
              </w:rPr>
              <w:t>стволов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высокорослых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4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left="313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 xml:space="preserve">  </w:t>
            </w:r>
            <w:proofErr w:type="spellStart"/>
            <w:r w:rsidRPr="001501D8">
              <w:rPr>
                <w:sz w:val="24"/>
                <w:szCs w:val="24"/>
              </w:rPr>
              <w:t>от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стволов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среднерослых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2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left="454"/>
              <w:rPr>
                <w:sz w:val="24"/>
                <w:szCs w:val="24"/>
              </w:rPr>
            </w:pPr>
            <w:proofErr w:type="spellStart"/>
            <w:r w:rsidRPr="001501D8">
              <w:rPr>
                <w:sz w:val="24"/>
                <w:szCs w:val="24"/>
              </w:rPr>
              <w:t>от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кустарника</w:t>
            </w:r>
            <w:proofErr w:type="spellEnd"/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1</w:t>
            </w:r>
          </w:p>
        </w:tc>
      </w:tr>
      <w:tr w:rsidR="006E4302" w:rsidRPr="001501D8" w:rsidTr="00CB628E">
        <w:trPr>
          <w:trHeight w:val="171"/>
        </w:trPr>
        <w:tc>
          <w:tcPr>
            <w:tcW w:w="6807" w:type="dxa"/>
          </w:tcPr>
          <w:p w:rsidR="006E4302" w:rsidRPr="001501D8" w:rsidRDefault="006E4302" w:rsidP="00CB628E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Размещение вспомогательных строений со стороны улицы</w:t>
            </w: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proofErr w:type="spellStart"/>
            <w:r w:rsidRPr="001501D8">
              <w:rPr>
                <w:sz w:val="24"/>
                <w:szCs w:val="24"/>
              </w:rPr>
              <w:t>не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допускается</w:t>
            </w:r>
            <w:proofErr w:type="spellEnd"/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Количество надземных этажей для всех основных строений (жилых домов) включая мансардный этаж</w:t>
            </w: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proofErr w:type="spellStart"/>
            <w:r w:rsidRPr="001501D8">
              <w:rPr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3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</w:tr>
      <w:tr w:rsidR="006E4302" w:rsidRPr="00884B12" w:rsidTr="00CB628E">
        <w:tc>
          <w:tcPr>
            <w:tcW w:w="9564" w:type="dxa"/>
            <w:gridSpan w:val="3"/>
          </w:tcPr>
          <w:p w:rsidR="006E4302" w:rsidRPr="001501D8" w:rsidRDefault="006E4302" w:rsidP="00CB628E">
            <w:pPr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Высота зданий для всех основных строений от уровня земли: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firstLine="313"/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 xml:space="preserve">до верха плоской кровли не более </w:t>
            </w: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9,6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firstLine="313"/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до конька скатной кровли не более</w:t>
            </w: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13,6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</w:tr>
      <w:tr w:rsidR="006E4302" w:rsidRPr="00884B12" w:rsidTr="00CB628E">
        <w:tc>
          <w:tcPr>
            <w:tcW w:w="9564" w:type="dxa"/>
            <w:gridSpan w:val="3"/>
          </w:tcPr>
          <w:p w:rsidR="006E4302" w:rsidRPr="001501D8" w:rsidRDefault="006E4302" w:rsidP="00CB628E">
            <w:pPr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Высота для всех вспомогательных строений от уровня земли: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firstLine="313"/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 xml:space="preserve">до верха плоской кровли не более </w:t>
            </w: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4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firstLine="313"/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до конька скатной кровли не более</w:t>
            </w: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м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7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</w:p>
        </w:tc>
      </w:tr>
      <w:tr w:rsidR="006E4302" w:rsidRPr="00884B12" w:rsidTr="00CB628E">
        <w:tc>
          <w:tcPr>
            <w:tcW w:w="9564" w:type="dxa"/>
            <w:gridSpan w:val="3"/>
          </w:tcPr>
          <w:p w:rsidR="006E4302" w:rsidRPr="001501D8" w:rsidRDefault="006E4302" w:rsidP="00CB628E">
            <w:pPr>
              <w:rPr>
                <w:sz w:val="24"/>
                <w:szCs w:val="24"/>
                <w:lang w:val="ru-RU"/>
              </w:rPr>
            </w:pPr>
            <w:r w:rsidRPr="001501D8">
              <w:rPr>
                <w:sz w:val="24"/>
                <w:szCs w:val="24"/>
                <w:lang w:val="ru-RU"/>
              </w:rPr>
              <w:t>Максимальный процент застройки в границах земельного участка:</w:t>
            </w:r>
          </w:p>
        </w:tc>
      </w:tr>
      <w:tr w:rsidR="006E4302" w:rsidRPr="001501D8" w:rsidTr="00CB628E">
        <w:tc>
          <w:tcPr>
            <w:tcW w:w="6807" w:type="dxa"/>
          </w:tcPr>
          <w:p w:rsidR="006E4302" w:rsidRPr="001501D8" w:rsidRDefault="006E4302" w:rsidP="00CB628E">
            <w:pPr>
              <w:ind w:left="313"/>
              <w:rPr>
                <w:sz w:val="24"/>
                <w:szCs w:val="24"/>
              </w:rPr>
            </w:pPr>
            <w:proofErr w:type="spellStart"/>
            <w:r w:rsidRPr="001501D8">
              <w:rPr>
                <w:sz w:val="24"/>
                <w:szCs w:val="24"/>
              </w:rPr>
              <w:t>для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индивидуальных</w:t>
            </w:r>
            <w:proofErr w:type="spellEnd"/>
            <w:r w:rsidRPr="001501D8">
              <w:rPr>
                <w:sz w:val="24"/>
                <w:szCs w:val="24"/>
              </w:rPr>
              <w:t xml:space="preserve"> </w:t>
            </w:r>
            <w:proofErr w:type="spellStart"/>
            <w:r w:rsidRPr="001501D8">
              <w:rPr>
                <w:sz w:val="24"/>
                <w:szCs w:val="24"/>
              </w:rPr>
              <w:t>домов</w:t>
            </w:r>
            <w:proofErr w:type="spellEnd"/>
          </w:p>
        </w:tc>
        <w:tc>
          <w:tcPr>
            <w:tcW w:w="1292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%</w:t>
            </w:r>
          </w:p>
        </w:tc>
        <w:tc>
          <w:tcPr>
            <w:tcW w:w="1465" w:type="dxa"/>
          </w:tcPr>
          <w:p w:rsidR="006E4302" w:rsidRPr="001501D8" w:rsidRDefault="006E4302" w:rsidP="00CB628E">
            <w:pPr>
              <w:jc w:val="center"/>
              <w:rPr>
                <w:sz w:val="24"/>
                <w:szCs w:val="24"/>
              </w:rPr>
            </w:pPr>
            <w:r w:rsidRPr="001501D8">
              <w:rPr>
                <w:sz w:val="24"/>
                <w:szCs w:val="24"/>
              </w:rPr>
              <w:t>20</w:t>
            </w:r>
          </w:p>
        </w:tc>
      </w:tr>
    </w:tbl>
    <w:p w:rsidR="006E4302" w:rsidRPr="001501D8" w:rsidRDefault="006E4302" w:rsidP="006E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302" w:rsidRPr="001501D8" w:rsidRDefault="006E4302" w:rsidP="006E4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501D8">
        <w:rPr>
          <w:rFonts w:ascii="Times New Roman" w:hAnsi="Times New Roman" w:cs="Times New Roman"/>
          <w:b/>
          <w:sz w:val="24"/>
          <w:szCs w:val="24"/>
        </w:rPr>
        <w:t>Ограничения</w:t>
      </w:r>
      <w:proofErr w:type="spellEnd"/>
      <w:r w:rsidRPr="001501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1D8">
        <w:rPr>
          <w:rFonts w:ascii="Times New Roman" w:hAnsi="Times New Roman" w:cs="Times New Roman"/>
          <w:b/>
          <w:sz w:val="24"/>
          <w:szCs w:val="24"/>
        </w:rPr>
        <w:t>использования</w:t>
      </w:r>
      <w:proofErr w:type="spellEnd"/>
      <w:r w:rsidRPr="001501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1D8">
        <w:rPr>
          <w:rFonts w:ascii="Times New Roman" w:hAnsi="Times New Roman" w:cs="Times New Roman"/>
          <w:b/>
          <w:sz w:val="24"/>
          <w:szCs w:val="24"/>
        </w:rPr>
        <w:t>земельного</w:t>
      </w:r>
      <w:proofErr w:type="spellEnd"/>
      <w:r w:rsidRPr="001501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01D8">
        <w:rPr>
          <w:rFonts w:ascii="Times New Roman" w:hAnsi="Times New Roman" w:cs="Times New Roman"/>
          <w:b/>
          <w:sz w:val="24"/>
          <w:szCs w:val="24"/>
        </w:rPr>
        <w:t>участка</w:t>
      </w:r>
      <w:proofErr w:type="spellEnd"/>
      <w:r w:rsidRPr="001501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4302" w:rsidRPr="001501D8" w:rsidRDefault="006E4302" w:rsidP="006E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1D8">
        <w:rPr>
          <w:rFonts w:ascii="Times New Roman" w:hAnsi="Times New Roman" w:cs="Times New Roman"/>
          <w:sz w:val="24"/>
          <w:szCs w:val="24"/>
          <w:lang w:val="ru-RU"/>
        </w:rPr>
        <w:t>Согласно СанПиН 2.2.1/2.1.1.1200-03, утвержденного постановлением Главного государственного санитарного врача РФ от 25 сентября 2007 г. № 74 «Санитарно-защитные зоны и санитарная классификация предприятий, сооружений и иных объектов» овоще-</w:t>
      </w:r>
      <w:proofErr w:type="spellStart"/>
      <w:r w:rsidRPr="001501D8">
        <w:rPr>
          <w:rFonts w:ascii="Times New Roman" w:hAnsi="Times New Roman" w:cs="Times New Roman"/>
          <w:sz w:val="24"/>
          <w:szCs w:val="24"/>
          <w:lang w:val="ru-RU"/>
        </w:rPr>
        <w:t>фруктохранилища</w:t>
      </w:r>
      <w:proofErr w:type="spellEnd"/>
      <w:r w:rsidRPr="001501D8">
        <w:rPr>
          <w:rFonts w:ascii="Times New Roman" w:hAnsi="Times New Roman" w:cs="Times New Roman"/>
          <w:sz w:val="24"/>
          <w:szCs w:val="24"/>
          <w:lang w:val="ru-RU"/>
        </w:rPr>
        <w:t xml:space="preserve"> относятся к </w:t>
      </w:r>
      <w:r w:rsidRPr="001501D8">
        <w:rPr>
          <w:rFonts w:ascii="Times New Roman" w:hAnsi="Times New Roman" w:cs="Times New Roman"/>
          <w:sz w:val="24"/>
          <w:szCs w:val="24"/>
        </w:rPr>
        <w:t>V</w:t>
      </w:r>
      <w:r w:rsidRPr="001501D8">
        <w:rPr>
          <w:rFonts w:ascii="Times New Roman" w:hAnsi="Times New Roman" w:cs="Times New Roman"/>
          <w:sz w:val="24"/>
          <w:szCs w:val="24"/>
          <w:lang w:val="ru-RU"/>
        </w:rPr>
        <w:t xml:space="preserve"> классу – санитарно-защитная зона 50 м. </w:t>
      </w:r>
    </w:p>
    <w:p w:rsidR="006E4302" w:rsidRPr="001501D8" w:rsidRDefault="006E4302" w:rsidP="006E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1D8">
        <w:rPr>
          <w:rFonts w:ascii="Times New Roman" w:hAnsi="Times New Roman" w:cs="Times New Roman"/>
          <w:sz w:val="24"/>
          <w:szCs w:val="24"/>
          <w:lang w:val="ru-RU"/>
        </w:rPr>
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</w:t>
      </w:r>
      <w:proofErr w:type="spellStart"/>
      <w:r w:rsidRPr="001501D8">
        <w:rPr>
          <w:rFonts w:ascii="Times New Roman" w:hAnsi="Times New Roman" w:cs="Times New Roman"/>
          <w:sz w:val="24"/>
          <w:szCs w:val="24"/>
          <w:lang w:val="ru-RU"/>
        </w:rPr>
        <w:t>садовоогородных</w:t>
      </w:r>
      <w:proofErr w:type="spellEnd"/>
      <w:r w:rsidRPr="001501D8">
        <w:rPr>
          <w:rFonts w:ascii="Times New Roman" w:hAnsi="Times New Roman" w:cs="Times New Roman"/>
          <w:sz w:val="24"/>
          <w:szCs w:val="24"/>
          <w:lang w:val="ru-RU"/>
        </w:rPr>
        <w:t xml:space="preserve">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 профилактические   и оздоровительные учреждения общего пользования.</w:t>
      </w:r>
    </w:p>
    <w:p w:rsidR="006E4302" w:rsidRPr="001501D8" w:rsidRDefault="006E4302" w:rsidP="006E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1D8">
        <w:rPr>
          <w:rFonts w:ascii="Times New Roman" w:hAnsi="Times New Roman" w:cs="Times New Roman"/>
          <w:sz w:val="24"/>
          <w:szCs w:val="24"/>
          <w:lang w:val="ru-RU"/>
        </w:rPr>
        <w:t xml:space="preserve">Подробно с информацией об основных, вспомогательных, условно разрешенных видах разрешенного использования земельного участка, установленных для территориальной зоны, можно ознакомиться на сайте </w:t>
      </w:r>
      <w:hyperlink r:id="rId6" w:history="1">
        <w:r w:rsidRPr="001501D8">
          <w:rPr>
            <w:rFonts w:ascii="Times New Roman" w:hAnsi="Times New Roman" w:cs="Times New Roman"/>
            <w:sz w:val="24"/>
            <w:szCs w:val="24"/>
          </w:rPr>
          <w:t>https</w:t>
        </w:r>
        <w:r w:rsidRPr="001501D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01D8">
          <w:rPr>
            <w:rFonts w:ascii="Times New Roman" w:hAnsi="Times New Roman" w:cs="Times New Roman"/>
            <w:sz w:val="24"/>
            <w:szCs w:val="24"/>
          </w:rPr>
          <w:t>syktyvdin</w:t>
        </w:r>
        <w:proofErr w:type="spellEnd"/>
        <w:r w:rsidRPr="001501D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01D8">
          <w:rPr>
            <w:rFonts w:ascii="Times New Roman" w:hAnsi="Times New Roman" w:cs="Times New Roman"/>
            <w:sz w:val="24"/>
            <w:szCs w:val="24"/>
          </w:rPr>
          <w:t>gosuslugi</w:t>
        </w:r>
        <w:proofErr w:type="spellEnd"/>
        <w:r w:rsidRPr="001501D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01D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501D8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«Деятельность», подраздел «Территориальное планирование», Правила землепользования и застройки. </w:t>
      </w:r>
    </w:p>
    <w:p w:rsidR="006E4302" w:rsidRPr="001501D8" w:rsidRDefault="006E4302" w:rsidP="006E43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01D8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6E4302" w:rsidRPr="001501D8" w:rsidRDefault="006E4302" w:rsidP="006E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1D8">
        <w:rPr>
          <w:rFonts w:ascii="Times New Roman" w:hAnsi="Times New Roman" w:cs="Times New Roman"/>
          <w:sz w:val="24"/>
          <w:szCs w:val="24"/>
          <w:lang w:val="ru-RU"/>
        </w:rPr>
        <w:t>Имеется техническая возможность подключения, электрическим сетям филиала ПАО «</w:t>
      </w:r>
      <w:proofErr w:type="spellStart"/>
      <w:r w:rsidRPr="001501D8">
        <w:rPr>
          <w:rFonts w:ascii="Times New Roman" w:hAnsi="Times New Roman" w:cs="Times New Roman"/>
          <w:sz w:val="24"/>
          <w:szCs w:val="24"/>
          <w:lang w:val="ru-RU"/>
        </w:rPr>
        <w:t>Россети</w:t>
      </w:r>
      <w:proofErr w:type="spellEnd"/>
      <w:r w:rsidRPr="001501D8">
        <w:rPr>
          <w:rFonts w:ascii="Times New Roman" w:hAnsi="Times New Roman" w:cs="Times New Roman"/>
          <w:sz w:val="24"/>
          <w:szCs w:val="24"/>
          <w:lang w:val="ru-RU"/>
        </w:rPr>
        <w:t xml:space="preserve"> Северо-Запад» в Республике Коми. </w:t>
      </w:r>
    </w:p>
    <w:p w:rsidR="006E4302" w:rsidRPr="001501D8" w:rsidRDefault="006E4302" w:rsidP="006E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1D8">
        <w:rPr>
          <w:rFonts w:ascii="Times New Roman" w:hAnsi="Times New Roman" w:cs="Times New Roman"/>
          <w:sz w:val="24"/>
          <w:szCs w:val="24"/>
          <w:lang w:val="ru-RU"/>
        </w:rPr>
        <w:t xml:space="preserve">Отсутствует возможность подключения к сетям газораспределения АО «Газпром газораспределение Сыктывкар», к инженерным сетям теплоснабжения, холодного водоснабжения, </w:t>
      </w:r>
      <w:r w:rsidRPr="001501D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горячего водоснабжения и водоотведения МУП «Энергия», к абонентским сетям (телефония и интернет) ПАО «Ростелеком». </w:t>
      </w:r>
    </w:p>
    <w:p w:rsidR="006E4302" w:rsidRDefault="006E4302" w:rsidP="006E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1D8">
        <w:rPr>
          <w:rFonts w:ascii="Times New Roman" w:hAnsi="Times New Roman" w:cs="Times New Roman"/>
          <w:sz w:val="24"/>
          <w:szCs w:val="24"/>
          <w:lang w:val="ru-RU"/>
        </w:rPr>
        <w:t xml:space="preserve">Указанная выше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является предварительной. Подключение к инженерно-техническим сетям производится собственниками земельных участков самостоятельно за плату. </w:t>
      </w:r>
    </w:p>
    <w:p w:rsidR="006E4302" w:rsidRPr="006E4302" w:rsidRDefault="006E4302" w:rsidP="006E4302">
      <w:pPr>
        <w:rPr>
          <w:lang w:val="ru-RU"/>
        </w:rPr>
      </w:pPr>
    </w:p>
    <w:p w:rsidR="006E4302" w:rsidRPr="006E4302" w:rsidRDefault="006E4302" w:rsidP="006E4302">
      <w:pPr>
        <w:rPr>
          <w:lang w:val="ru-RU"/>
        </w:rPr>
      </w:pPr>
    </w:p>
    <w:p w:rsidR="006E4302" w:rsidRDefault="006E4302" w:rsidP="006E4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4302" w:rsidRDefault="006E4302" w:rsidP="006E4302">
      <w:pPr>
        <w:jc w:val="center"/>
        <w:rPr>
          <w:rFonts w:ascii="Times New Roman" w:eastAsia="Arial Unicode MS" w:hAnsi="Times New Roman" w:cs="Times New Roman"/>
          <w:kern w:val="2"/>
          <w:sz w:val="26"/>
          <w:szCs w:val="26"/>
          <w:lang w:val="ru-RU" w:eastAsia="ar-SA"/>
        </w:rPr>
      </w:pPr>
      <w:r>
        <w:rPr>
          <w:noProof/>
          <w:lang w:val="ru-RU" w:eastAsia="ru-RU"/>
        </w:rPr>
        <w:drawing>
          <wp:inline distT="0" distB="0" distL="0" distR="0">
            <wp:extent cx="1828800" cy="1371600"/>
            <wp:effectExtent l="0" t="0" r="0" b="0"/>
            <wp:docPr id="1" name="Рисунок 1" descr="https://urzhumskij-r43.gosweb.gosuslugi.ru/netcat_files/36/42/Prodazha_imuschestva_predpriya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rzhumskij-r43.gosweb.gosuslugi.ru/netcat_files/36/42/Prodazha_imuschestva_predpriyat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02" w:rsidRDefault="006E4302" w:rsidP="006E43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Физические и юридические лица, заинтересованные в приобретении вышеуказанных объектов в собственность, могут подать информацию о намерении участвовать в аукционе на право заключения договора купли-продажи следующими способами:</w:t>
      </w:r>
    </w:p>
    <w:p w:rsidR="006E4302" w:rsidRDefault="006E4302" w:rsidP="006E4302">
      <w:pPr>
        <w:pStyle w:val="a4"/>
        <w:numPr>
          <w:ilvl w:val="0"/>
          <w:numId w:val="1"/>
        </w:numPr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лично, при непосредственном обращении в администрацию сельского поселения «Зеленец», по адресу: Республика Коми,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с. Зеленец, 2-й квартал, д.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25;</w:t>
      </w:r>
    </w:p>
    <w:p w:rsidR="006E4302" w:rsidRDefault="006E4302" w:rsidP="006E4302">
      <w:pPr>
        <w:pStyle w:val="a4"/>
        <w:numPr>
          <w:ilvl w:val="0"/>
          <w:numId w:val="1"/>
        </w:numPr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почтовым отправлением по адресу: 168200, Республика Коми,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с. Зеленец, 2-й квартал, д.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а;</w:t>
      </w:r>
    </w:p>
    <w:p w:rsidR="006E4302" w:rsidRDefault="006E4302" w:rsidP="006E4302">
      <w:pPr>
        <w:pStyle w:val="a4"/>
        <w:numPr>
          <w:ilvl w:val="0"/>
          <w:numId w:val="1"/>
        </w:numPr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адресу электронной почты </w:t>
      </w:r>
      <w:hyperlink r:id="rId8" w:history="1"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</w:rPr>
          <w:t>spz</w:t>
        </w:r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  <w:lang w:val="ru-RU"/>
          </w:rPr>
          <w:t>@</w:t>
        </w:r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</w:rPr>
          <w:t>syktyvdin</w:t>
        </w:r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</w:rPr>
          <w:t>rkomi</w:t>
        </w:r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</w:rPr>
          <w:t>ru</w:t>
        </w:r>
        <w:proofErr w:type="spellEnd"/>
      </w:hyperlink>
      <w:r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;</w:t>
      </w:r>
    </w:p>
    <w:p w:rsidR="006E4302" w:rsidRDefault="006E4302" w:rsidP="006E4302">
      <w:pPr>
        <w:pStyle w:val="a4"/>
        <w:numPr>
          <w:ilvl w:val="0"/>
          <w:numId w:val="1"/>
        </w:numPr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через официальную страничку в социальной сети «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ВКонтакте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 xml:space="preserve">» </w:t>
      </w:r>
      <w:hyperlink r:id="rId9" w:history="1"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  <w:lang w:val="ru-RU"/>
          </w:rPr>
          <w:t>https://vk.com/public95960457</w:t>
        </w:r>
      </w:hyperlink>
    </w:p>
    <w:p w:rsidR="006E4302" w:rsidRDefault="006E4302" w:rsidP="006E43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4302" w:rsidRDefault="006E4302" w:rsidP="006E43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4302" w:rsidRDefault="006E4302" w:rsidP="006E430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всем возникающим вопросам обращать по телефону 8/82130/76-5-70 или адресу электронной почты </w:t>
      </w:r>
      <w:hyperlink r:id="rId10" w:history="1"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</w:rPr>
          <w:t>spz</w:t>
        </w:r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  <w:lang w:val="ru-RU"/>
          </w:rPr>
          <w:t>@</w:t>
        </w:r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</w:rPr>
          <w:t>syktyvdin</w:t>
        </w:r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</w:rPr>
          <w:t>rkomi</w:t>
        </w:r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eastAsia="Arial Unicode MS" w:hAnsi="Times New Roman" w:cs="Times New Roman"/>
            <w:bCs/>
            <w:sz w:val="24"/>
            <w:szCs w:val="24"/>
          </w:rPr>
          <w:t>ru</w:t>
        </w:r>
        <w:proofErr w:type="spellEnd"/>
      </w:hyperlink>
      <w:r>
        <w:rPr>
          <w:rFonts w:ascii="Times New Roman" w:eastAsia="Arial Unicode MS" w:hAnsi="Times New Roman" w:cs="Times New Roman"/>
          <w:bCs/>
          <w:sz w:val="24"/>
          <w:szCs w:val="24"/>
          <w:lang w:val="ru-RU"/>
        </w:rPr>
        <w:t>.</w:t>
      </w:r>
    </w:p>
    <w:p w:rsidR="006E4302" w:rsidRDefault="006E4302" w:rsidP="006E4302">
      <w:pPr>
        <w:rPr>
          <w:lang w:val="ru-RU"/>
        </w:rPr>
      </w:pPr>
    </w:p>
    <w:p w:rsidR="006D6799" w:rsidRPr="006E4302" w:rsidRDefault="006D6799" w:rsidP="006E4302">
      <w:pPr>
        <w:tabs>
          <w:tab w:val="left" w:pos="1064"/>
        </w:tabs>
        <w:rPr>
          <w:lang w:val="ru-RU"/>
        </w:rPr>
      </w:pPr>
    </w:p>
    <w:sectPr w:rsidR="006D6799" w:rsidRPr="006E4302" w:rsidSect="006E43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61FE"/>
    <w:multiLevelType w:val="hybridMultilevel"/>
    <w:tmpl w:val="539AC966"/>
    <w:lvl w:ilvl="0" w:tplc="8E54CB2E">
      <w:start w:val="1"/>
      <w:numFmt w:val="decimal"/>
      <w:lvlText w:val="%1)"/>
      <w:lvlJc w:val="left"/>
      <w:pPr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ED4972"/>
    <w:multiLevelType w:val="hybridMultilevel"/>
    <w:tmpl w:val="36C0AF24"/>
    <w:lvl w:ilvl="0" w:tplc="CCA6A89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D"/>
    <w:rsid w:val="006D6799"/>
    <w:rsid w:val="006E4302"/>
    <w:rsid w:val="00884B12"/>
    <w:rsid w:val="009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6B04-22D5-419F-8A14-47D2C384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02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43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3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6E4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@syktyvdin.rkom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ktyvdin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pz@syktyvdin.r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95960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2024-02-05T12:12:00Z</dcterms:created>
  <dcterms:modified xsi:type="dcterms:W3CDTF">2024-02-05T12:14:00Z</dcterms:modified>
</cp:coreProperties>
</file>