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3968"/>
        <w:gridCol w:w="1843"/>
        <w:gridCol w:w="3969"/>
      </w:tblGrid>
      <w:tr w:rsidR="00E40857" w:rsidRPr="00E40857" w:rsidTr="00E40857">
        <w:tc>
          <w:tcPr>
            <w:tcW w:w="3969" w:type="dxa"/>
            <w:vAlign w:val="center"/>
            <w:hideMark/>
          </w:tcPr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сельского поселения «Зеленец» муниципального района</w:t>
            </w:r>
          </w:p>
          <w:p w:rsidR="00E40857" w:rsidRPr="00E40857" w:rsidRDefault="00E40857" w:rsidP="008A4276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«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Сыктывдинский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</w:p>
          <w:p w:rsidR="00E40857" w:rsidRPr="00E40857" w:rsidRDefault="00E40857" w:rsidP="008A4276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E40857" w:rsidRPr="00E40857" w:rsidRDefault="00E40857" w:rsidP="008A4276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408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8DED2F" wp14:editId="17D0F4C6">
                  <wp:extent cx="724535" cy="983615"/>
                  <wp:effectExtent l="0" t="0" r="0" b="6985"/>
                  <wp:docPr id="2" name="Рисунок 2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Коми 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Республикаса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Сыктывдін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муниципальнöйрайонын</w:t>
            </w:r>
            <w:proofErr w:type="spellEnd"/>
          </w:p>
          <w:p w:rsidR="00E40857" w:rsidRPr="00E40857" w:rsidRDefault="00E40857" w:rsidP="008A4276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«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Зеленеч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сиктовмöдчöминса</w:t>
            </w:r>
            <w:proofErr w:type="spellEnd"/>
            <w:r w:rsidRPr="00E408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администрация</w:t>
            </w:r>
          </w:p>
        </w:tc>
      </w:tr>
    </w:tbl>
    <w:p w:rsidR="00E40857" w:rsidRPr="00E40857" w:rsidRDefault="00E40857" w:rsidP="00E40857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E40857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proofErr w:type="gramEnd"/>
      <w:r w:rsidRPr="00E4085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С Т А Н О В Л Е Н И Е</w:t>
      </w: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40857">
        <w:rPr>
          <w:rFonts w:ascii="Times New Roman" w:hAnsi="Times New Roman" w:cs="Times New Roman"/>
          <w:b/>
          <w:sz w:val="28"/>
          <w:szCs w:val="28"/>
          <w:lang w:eastAsia="en-US"/>
        </w:rPr>
        <w:t>-----------------------------------------------</w:t>
      </w: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E40857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E40857">
        <w:rPr>
          <w:rFonts w:ascii="Times New Roman" w:hAnsi="Times New Roman" w:cs="Times New Roman"/>
          <w:b/>
          <w:sz w:val="28"/>
          <w:szCs w:val="28"/>
        </w:rPr>
        <w:t xml:space="preserve"> У Ö М</w:t>
      </w: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E40857" w:rsidRPr="00E40857" w:rsidTr="00E40857">
        <w:tc>
          <w:tcPr>
            <w:tcW w:w="4672" w:type="dxa"/>
            <w:hideMark/>
          </w:tcPr>
          <w:p w:rsidR="00E40857" w:rsidRPr="00E40857" w:rsidRDefault="008A4276" w:rsidP="008A427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="00E40857" w:rsidRPr="00E40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мая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E40857" w:rsidRPr="00E40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5075" w:type="dxa"/>
            <w:hideMark/>
          </w:tcPr>
          <w:p w:rsidR="00E40857" w:rsidRPr="00E40857" w:rsidRDefault="00F869D0" w:rsidP="008A4276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5/</w:t>
            </w:r>
            <w:r w:rsidR="008A42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</w:tr>
    </w:tbl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Республика Коми,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Сыктывдинский</w:t>
      </w:r>
      <w:proofErr w:type="spell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 район,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.З</w:t>
      </w:r>
      <w:proofErr w:type="gram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>еленец</w:t>
      </w:r>
      <w:proofErr w:type="spellEnd"/>
    </w:p>
    <w:p w:rsidR="00E40857" w:rsidRPr="00E40857" w:rsidRDefault="00E40857" w:rsidP="00E4085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Коми Республика,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Сыктывдін</w:t>
      </w:r>
      <w:proofErr w:type="spell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 район, </w:t>
      </w:r>
      <w:proofErr w:type="spell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Зеленеч</w:t>
      </w:r>
      <w:proofErr w:type="spell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40857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E4085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40857" w:rsidRDefault="00E40857" w:rsidP="00E40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40857" w:rsidRDefault="00E40857" w:rsidP="00E40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Об отключении сетей уличного освещения</w:t>
      </w:r>
    </w:p>
    <w:p w:rsidR="00E40857" w:rsidRDefault="00E40857" w:rsidP="00E40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на территории сельского поселения «Зеленец»</w:t>
      </w:r>
    </w:p>
    <w:p w:rsidR="00E40857" w:rsidRDefault="00E40857" w:rsidP="00E4085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пунктом 19 части 1 статьи 14 Федерального закона от </w:t>
      </w:r>
      <w:r w:rsidR="008A427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октября 2003</w:t>
      </w:r>
      <w:r w:rsidR="008A42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131-ФЗ «Об общих принципах организации местного самоуправления в Российской Федерации», статьей 43 Устава муниципального образования сельского поселения «Зеленец», администрация сельского поселения «Зеленец»</w:t>
      </w:r>
    </w:p>
    <w:p w:rsidR="00E40857" w:rsidRPr="00E40857" w:rsidRDefault="00E40857" w:rsidP="00E40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E40857">
        <w:rPr>
          <w:rFonts w:ascii="Times New Roman" w:eastAsia="Times New Roman" w:hAnsi="Times New Roman" w:cs="Times New Roman"/>
          <w:b/>
          <w:bCs/>
          <w:sz w:val="23"/>
          <w:szCs w:val="23"/>
        </w:rPr>
        <w:t>постановляет: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Произвести отключение сетей </w:t>
      </w:r>
      <w:r w:rsidR="00390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уличного освещения с </w:t>
      </w:r>
      <w:r w:rsidR="008A427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8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8A42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особого распоряжения в следующих населенных пунктах сельского поселения «Зеленец»: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с. Зеленец;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Койтыбож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Чукачой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Парчег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4276" w:rsidRDefault="008A4276" w:rsidP="00E40857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857" w:rsidRDefault="00E40857" w:rsidP="00E40857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8A4276" w:rsidRDefault="008A4276" w:rsidP="00E4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857" w:rsidRDefault="00E40857" w:rsidP="00E408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8A4276">
        <w:rPr>
          <w:rFonts w:ascii="Times New Roman" w:hAnsi="Times New Roman" w:cs="Times New Roman"/>
          <w:sz w:val="24"/>
          <w:szCs w:val="24"/>
        </w:rPr>
        <w:t>опубликованию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местах,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определенных Уставом муниципального образования сельского поселения «Зеленец»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со дня его принятия.</w:t>
      </w:r>
    </w:p>
    <w:p w:rsidR="00E40857" w:rsidRDefault="00E40857" w:rsidP="00E4085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857" w:rsidRDefault="00E40857" w:rsidP="00E40857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40857" w:rsidRDefault="00E40857" w:rsidP="00E40857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40857" w:rsidTr="00E40857">
        <w:tc>
          <w:tcPr>
            <w:tcW w:w="4927" w:type="dxa"/>
            <w:hideMark/>
          </w:tcPr>
          <w:p w:rsidR="00E40857" w:rsidRDefault="008A4276" w:rsidP="0039096D">
            <w:pPr>
              <w:suppressAutoHyphens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сельского поселения «Зеленец»</w:t>
            </w:r>
          </w:p>
        </w:tc>
        <w:tc>
          <w:tcPr>
            <w:tcW w:w="4927" w:type="dxa"/>
            <w:hideMark/>
          </w:tcPr>
          <w:p w:rsidR="00E40857" w:rsidRDefault="008A4276">
            <w:pPr>
              <w:suppressAutoHyphens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А.С. Якунин</w:t>
            </w:r>
            <w:bookmarkStart w:id="0" w:name="_GoBack"/>
            <w:bookmarkEnd w:id="0"/>
          </w:p>
        </w:tc>
      </w:tr>
    </w:tbl>
    <w:p w:rsidR="00E40857" w:rsidRDefault="00E40857" w:rsidP="00E40857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833E0" w:rsidRDefault="00B833E0"/>
    <w:sectPr w:rsidR="00B833E0" w:rsidSect="008A42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5D"/>
    <w:rsid w:val="0038785D"/>
    <w:rsid w:val="0039096D"/>
    <w:rsid w:val="00390B21"/>
    <w:rsid w:val="008A4276"/>
    <w:rsid w:val="00B833E0"/>
    <w:rsid w:val="00E40857"/>
    <w:rsid w:val="00F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57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857"/>
    <w:rPr>
      <w:rFonts w:ascii="Tahoma" w:eastAsia="Calibri" w:hAnsi="Tahoma" w:cs="Tahoma"/>
      <w:sz w:val="16"/>
      <w:szCs w:val="16"/>
      <w:lang w:eastAsia="ar-SA"/>
    </w:rPr>
  </w:style>
  <w:style w:type="table" w:customStyle="1" w:styleId="1">
    <w:name w:val="Сетка таблицы1"/>
    <w:basedOn w:val="a1"/>
    <w:next w:val="a3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E40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57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857"/>
    <w:rPr>
      <w:rFonts w:ascii="Tahoma" w:eastAsia="Calibri" w:hAnsi="Tahoma" w:cs="Tahoma"/>
      <w:sz w:val="16"/>
      <w:szCs w:val="16"/>
      <w:lang w:eastAsia="ar-SA"/>
    </w:rPr>
  </w:style>
  <w:style w:type="table" w:customStyle="1" w:styleId="1">
    <w:name w:val="Сетка таблицы1"/>
    <w:basedOn w:val="a1"/>
    <w:next w:val="a3"/>
    <w:uiPriority w:val="59"/>
    <w:rsid w:val="00E40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E40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6</cp:revision>
  <dcterms:created xsi:type="dcterms:W3CDTF">2023-05-17T13:16:00Z</dcterms:created>
  <dcterms:modified xsi:type="dcterms:W3CDTF">2024-05-20T12:07:00Z</dcterms:modified>
</cp:coreProperties>
</file>